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南宁市建设工程质量安全协会：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评优评先荣誉证书，</w:t>
      </w:r>
      <w:r>
        <w:rPr>
          <w:rFonts w:hint="eastAsia" w:ascii="仿宋" w:hAnsi="仿宋" w:eastAsia="仿宋" w:cs="仿宋"/>
          <w:sz w:val="32"/>
          <w:szCs w:val="32"/>
        </w:rPr>
        <w:t>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ZmU3NjVkYjMwNDQzNjJjMTA0ZWJiZGE5NmE5YWQifQ=="/>
  </w:docVars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13C11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0AB82C28"/>
    <w:rsid w:val="4B497741"/>
    <w:rsid w:val="5B3370C0"/>
    <w:rsid w:val="65C8220B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</Lines>
  <Paragraphs>1</Paragraphs>
  <TotalTime>0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静语</cp:lastModifiedBy>
  <cp:lastPrinted>2019-01-18T08:53:00Z</cp:lastPrinted>
  <dcterms:modified xsi:type="dcterms:W3CDTF">2023-01-06T04:12:12Z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606379380_cloud</vt:lpwstr>
  </property>
  <property fmtid="{D5CDD505-2E9C-101B-9397-08002B2CF9AE}" pid="4" name="ICV">
    <vt:lpwstr>94E643BE9D054BEAAB066E2F613E6A98</vt:lpwstr>
  </property>
</Properties>
</file>