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4A37BDD">
      <w:pPr>
        <w:jc w:val="center"/>
        <w:rPr>
          <w:rFonts w:hint="eastAsia" w:ascii="宋体" w:hAnsi="宋体"/>
          <w:color w:val="auto"/>
          <w:szCs w:val="21"/>
        </w:rPr>
      </w:pPr>
      <w:bookmarkStart w:id="1" w:name="_GoBack"/>
      <w:r>
        <w:rPr>
          <w:rFonts w:hint="eastAsia" w:ascii="宋体" w:hAnsi="宋体"/>
          <w:b/>
          <w:bCs/>
          <w:color w:val="auto"/>
          <w:sz w:val="28"/>
          <w:szCs w:val="28"/>
        </w:rPr>
        <w:t>南宁市</w:t>
      </w:r>
      <w:r>
        <w:rPr>
          <w:rFonts w:hint="eastAsia" w:ascii="宋体" w:hAnsi="宋体"/>
          <w:b/>
          <w:bCs/>
          <w:color w:val="auto"/>
          <w:sz w:val="28"/>
          <w:szCs w:val="28"/>
        </w:rPr>
        <w:t>建设工程</w:t>
      </w:r>
      <w:r>
        <w:rPr>
          <w:rFonts w:hint="eastAsia" w:ascii="宋体" w:hAnsi="宋体"/>
          <w:b/>
          <w:bCs/>
          <w:color w:val="auto"/>
          <w:sz w:val="28"/>
          <w:szCs w:val="28"/>
        </w:rPr>
        <w:t>安全文明标准化</w:t>
      </w:r>
      <w:r>
        <w:rPr>
          <w:rFonts w:hint="eastAsia" w:asciiTheme="minorEastAsia" w:hAnsiTheme="minorEastAsia" w:eastAsiaTheme="minorEastAsia" w:cstheme="minorEastAsia"/>
          <w:b/>
          <w:bCs/>
          <w:snapToGrid w:val="0"/>
          <w:color w:val="auto"/>
          <w:kern w:val="0"/>
          <w:sz w:val="28"/>
          <w:szCs w:val="28"/>
        </w:rPr>
        <w:t>工地学习交流活动</w:t>
      </w:r>
      <w:r>
        <w:rPr>
          <w:rFonts w:hint="eastAsia" w:ascii="宋体" w:hAnsi="宋体"/>
          <w:b/>
          <w:bCs/>
          <w:color w:val="auto"/>
          <w:sz w:val="28"/>
          <w:szCs w:val="28"/>
        </w:rPr>
        <w:t>核查评分表</w:t>
      </w:r>
    </w:p>
    <w:p w14:paraId="29677AEB">
      <w:pPr>
        <w:autoSpaceDE w:val="0"/>
        <w:autoSpaceDN w:val="0"/>
        <w:adjustRightInd w:val="0"/>
        <w:snapToGrid w:val="0"/>
        <w:spacing w:line="320" w:lineRule="exact"/>
        <w:ind w:firstLine="964" w:firstLineChars="400"/>
        <w:jc w:val="center"/>
        <w:rPr>
          <w:rFonts w:hint="eastAsia" w:ascii="仿宋" w:hAnsi="仿宋" w:eastAsia="仿宋" w:cs="仿宋"/>
          <w:b/>
          <w:bCs/>
          <w:snapToGrid w:val="0"/>
          <w:color w:val="auto"/>
          <w:kern w:val="0"/>
          <w:sz w:val="24"/>
        </w:rPr>
      </w:pPr>
      <w:r>
        <w:rPr>
          <w:rFonts w:hint="eastAsia" w:ascii="仿宋" w:hAnsi="仿宋" w:eastAsia="仿宋" w:cs="仿宋"/>
          <w:b/>
          <w:bCs/>
          <w:snapToGrid w:val="0"/>
          <w:color w:val="auto"/>
          <w:kern w:val="0"/>
          <w:sz w:val="24"/>
        </w:rPr>
        <w:t>（市政工程部分）</w:t>
      </w:r>
    </w:p>
    <w:p w14:paraId="6B9AEEB3">
      <w:pPr>
        <w:autoSpaceDE w:val="0"/>
        <w:autoSpaceDN w:val="0"/>
        <w:adjustRightInd w:val="0"/>
        <w:snapToGrid w:val="0"/>
        <w:spacing w:line="320" w:lineRule="exact"/>
        <w:ind w:firstLine="1205" w:firstLineChars="400"/>
        <w:jc w:val="center"/>
        <w:rPr>
          <w:rFonts w:hint="eastAsia" w:ascii="宋体" w:hAnsi="宋体"/>
          <w:b/>
          <w:bCs/>
          <w:color w:val="auto"/>
          <w:sz w:val="30"/>
          <w:szCs w:val="30"/>
        </w:rPr>
      </w:pPr>
    </w:p>
    <w:tbl>
      <w:tblPr>
        <w:tblStyle w:val="4"/>
        <w:tblW w:w="9634" w:type="dxa"/>
        <w:tblInd w:w="41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70"/>
        <w:gridCol w:w="1061"/>
        <w:gridCol w:w="2496"/>
        <w:gridCol w:w="1360"/>
        <w:gridCol w:w="2847"/>
      </w:tblGrid>
      <w:tr w14:paraId="69A1E71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686388F">
            <w:pPr>
              <w:jc w:val="center"/>
              <w:rPr>
                <w:rFonts w:hint="eastAsia" w:ascii="仿宋" w:hAnsi="仿宋" w:eastAsia="仿宋"/>
                <w:snapToGrid w:val="0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4"/>
              </w:rPr>
              <w:t>工程项目名称</w:t>
            </w:r>
          </w:p>
        </w:tc>
        <w:tc>
          <w:tcPr>
            <w:tcW w:w="35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2DF4221">
            <w:pPr>
              <w:jc w:val="center"/>
              <w:rPr>
                <w:rFonts w:hint="eastAsia" w:ascii="仿宋" w:hAnsi="仿宋" w:eastAsia="仿宋"/>
                <w:snapToGrid w:val="0"/>
                <w:color w:val="auto"/>
                <w:kern w:val="0"/>
                <w:sz w:val="24"/>
              </w:rPr>
            </w:pPr>
          </w:p>
        </w:tc>
        <w:tc>
          <w:tcPr>
            <w:tcW w:w="1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21C4378">
            <w:pPr>
              <w:jc w:val="center"/>
              <w:rPr>
                <w:rFonts w:hint="eastAsia" w:ascii="仿宋" w:hAnsi="仿宋" w:eastAsia="仿宋"/>
                <w:snapToGrid w:val="0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4"/>
              </w:rPr>
              <w:t>形象进度</w:t>
            </w:r>
          </w:p>
        </w:tc>
        <w:tc>
          <w:tcPr>
            <w:tcW w:w="2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937708D">
            <w:pPr>
              <w:jc w:val="center"/>
              <w:rPr>
                <w:rFonts w:hint="eastAsia" w:ascii="仿宋" w:hAnsi="仿宋" w:eastAsia="仿宋"/>
                <w:snapToGrid w:val="0"/>
                <w:color w:val="auto"/>
                <w:kern w:val="0"/>
                <w:sz w:val="24"/>
              </w:rPr>
            </w:pPr>
          </w:p>
        </w:tc>
      </w:tr>
      <w:tr w14:paraId="156009C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B7C342E">
            <w:pPr>
              <w:jc w:val="center"/>
              <w:rPr>
                <w:rFonts w:hint="eastAsia" w:ascii="仿宋" w:hAnsi="仿宋" w:eastAsia="仿宋"/>
                <w:snapToGrid w:val="0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4"/>
              </w:rPr>
              <w:t>施工单位</w:t>
            </w:r>
          </w:p>
        </w:tc>
        <w:tc>
          <w:tcPr>
            <w:tcW w:w="35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7D13148">
            <w:pPr>
              <w:jc w:val="center"/>
              <w:rPr>
                <w:rFonts w:hint="eastAsia" w:ascii="仿宋" w:hAnsi="仿宋" w:eastAsia="仿宋"/>
                <w:snapToGrid w:val="0"/>
                <w:color w:val="auto"/>
                <w:kern w:val="0"/>
                <w:sz w:val="24"/>
              </w:rPr>
            </w:pPr>
          </w:p>
        </w:tc>
        <w:tc>
          <w:tcPr>
            <w:tcW w:w="1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78D7E7D">
            <w:pPr>
              <w:jc w:val="center"/>
              <w:rPr>
                <w:rFonts w:hint="eastAsia" w:ascii="仿宋" w:hAnsi="仿宋" w:eastAsia="仿宋"/>
                <w:snapToGrid w:val="0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4"/>
              </w:rPr>
              <w:t>监理单位</w:t>
            </w:r>
          </w:p>
        </w:tc>
        <w:tc>
          <w:tcPr>
            <w:tcW w:w="2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AE10326">
            <w:pPr>
              <w:jc w:val="center"/>
              <w:rPr>
                <w:rFonts w:hint="eastAsia" w:ascii="仿宋" w:hAnsi="仿宋" w:eastAsia="仿宋"/>
                <w:snapToGrid w:val="0"/>
                <w:color w:val="auto"/>
                <w:kern w:val="0"/>
                <w:sz w:val="24"/>
              </w:rPr>
            </w:pPr>
          </w:p>
        </w:tc>
      </w:tr>
      <w:tr w14:paraId="67CA527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C457C72">
            <w:pPr>
              <w:jc w:val="center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4"/>
              </w:rPr>
              <w:t>专业分包单位</w:t>
            </w:r>
          </w:p>
        </w:tc>
        <w:tc>
          <w:tcPr>
            <w:tcW w:w="776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0C3EF91">
            <w:pPr>
              <w:jc w:val="center"/>
              <w:rPr>
                <w:rFonts w:hint="eastAsia" w:ascii="仿宋" w:hAnsi="仿宋" w:eastAsia="仿宋"/>
                <w:snapToGrid w:val="0"/>
                <w:color w:val="auto"/>
                <w:kern w:val="0"/>
                <w:sz w:val="24"/>
              </w:rPr>
            </w:pPr>
          </w:p>
        </w:tc>
      </w:tr>
      <w:tr w14:paraId="6A95059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410D3BE">
            <w:pPr>
              <w:jc w:val="center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4"/>
              </w:rPr>
              <w:t>示范申报</w:t>
            </w:r>
            <w:r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4"/>
              </w:rPr>
              <w:t>一类</w:t>
            </w:r>
          </w:p>
        </w:tc>
        <w:tc>
          <w:tcPr>
            <w:tcW w:w="776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AF064A5">
            <w:pPr>
              <w:jc w:val="center"/>
              <w:rPr>
                <w:rFonts w:hint="eastAsia" w:ascii="仿宋" w:hAnsi="仿宋" w:eastAsia="仿宋"/>
                <w:snapToGrid w:val="0"/>
                <w:color w:val="auto"/>
                <w:kern w:val="0"/>
                <w:sz w:val="24"/>
              </w:rPr>
            </w:pPr>
          </w:p>
        </w:tc>
      </w:tr>
      <w:tr w14:paraId="1047943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93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16B430E">
            <w:pPr>
              <w:spacing w:line="240" w:lineRule="exact"/>
              <w:jc w:val="left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2"/>
                <w:szCs w:val="22"/>
              </w:rPr>
              <w:t>1</w:t>
            </w:r>
            <w:r>
              <w:rPr>
                <w:rFonts w:ascii="仿宋" w:hAnsi="仿宋" w:eastAsia="仿宋" w:cs="仿宋"/>
                <w:snapToGrid w:val="0"/>
                <w:color w:val="auto"/>
                <w:kern w:val="0"/>
                <w:sz w:val="22"/>
                <w:szCs w:val="22"/>
              </w:rPr>
              <w:t>.</w:t>
            </w:r>
            <w:r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2"/>
                <w:szCs w:val="22"/>
              </w:rPr>
              <w:t>文明施工（3</w:t>
            </w:r>
            <w:r>
              <w:rPr>
                <w:rFonts w:ascii="仿宋" w:hAnsi="仿宋" w:eastAsia="仿宋" w:cs="仿宋"/>
                <w:snapToGrid w:val="0"/>
                <w:color w:val="auto"/>
                <w:kern w:val="0"/>
                <w:sz w:val="22"/>
                <w:szCs w:val="22"/>
              </w:rPr>
              <w:t>5</w:t>
            </w:r>
            <w:r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2"/>
                <w:szCs w:val="22"/>
              </w:rPr>
              <w:t>分）</w:t>
            </w:r>
          </w:p>
        </w:tc>
        <w:tc>
          <w:tcPr>
            <w:tcW w:w="670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EDF1976">
            <w:pPr>
              <w:spacing w:line="400" w:lineRule="exact"/>
              <w:jc w:val="left"/>
              <w:rPr>
                <w:rFonts w:hint="eastAsia" w:ascii="仿宋" w:hAnsi="仿宋" w:eastAsia="仿宋"/>
                <w:snapToGrid w:val="0"/>
                <w:color w:val="auto"/>
                <w:kern w:val="0"/>
                <w:szCs w:val="21"/>
              </w:rPr>
            </w:pPr>
          </w:p>
        </w:tc>
      </w:tr>
      <w:tr w14:paraId="3B3A1A1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93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D7E6D22">
            <w:pPr>
              <w:spacing w:line="240" w:lineRule="exact"/>
              <w:jc w:val="left"/>
              <w:rPr>
                <w:rFonts w:hint="eastAsia" w:ascii="仿宋" w:hAnsi="仿宋" w:eastAsia="仿宋"/>
                <w:snapToGrid w:val="0"/>
                <w:kern w:val="0"/>
                <w:sz w:val="24"/>
              </w:rPr>
            </w:pPr>
            <w:r>
              <w:rPr>
                <w:rFonts w:ascii="仿宋" w:hAnsi="仿宋" w:eastAsia="仿宋" w:cs="仿宋"/>
                <w:snapToGrid w:val="0"/>
                <w:kern w:val="0"/>
                <w:sz w:val="22"/>
                <w:szCs w:val="22"/>
              </w:rPr>
              <w:t>2.</w:t>
            </w:r>
            <w:r>
              <w:rPr>
                <w:rFonts w:hint="eastAsia" w:ascii="仿宋" w:hAnsi="仿宋" w:eastAsia="仿宋" w:cs="仿宋"/>
                <w:snapToGrid w:val="0"/>
                <w:kern w:val="0"/>
                <w:sz w:val="22"/>
                <w:szCs w:val="22"/>
              </w:rPr>
              <w:t>安全管理（</w:t>
            </w:r>
            <w:r>
              <w:rPr>
                <w:rFonts w:ascii="仿宋" w:hAnsi="仿宋" w:eastAsia="仿宋" w:cs="仿宋"/>
                <w:snapToGrid w:val="0"/>
                <w:kern w:val="0"/>
                <w:sz w:val="22"/>
                <w:szCs w:val="22"/>
              </w:rPr>
              <w:t>10</w:t>
            </w:r>
            <w:r>
              <w:rPr>
                <w:rFonts w:hint="eastAsia" w:ascii="仿宋" w:hAnsi="仿宋" w:eastAsia="仿宋" w:cs="仿宋"/>
                <w:snapToGrid w:val="0"/>
                <w:kern w:val="0"/>
                <w:sz w:val="22"/>
                <w:szCs w:val="22"/>
              </w:rPr>
              <w:t>分）</w:t>
            </w:r>
          </w:p>
        </w:tc>
        <w:tc>
          <w:tcPr>
            <w:tcW w:w="670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04462DE">
            <w:pPr>
              <w:spacing w:line="400" w:lineRule="exact"/>
              <w:jc w:val="left"/>
              <w:rPr>
                <w:rFonts w:hint="eastAsia" w:ascii="仿宋" w:hAnsi="仿宋" w:eastAsia="仿宋"/>
                <w:snapToGrid w:val="0"/>
                <w:kern w:val="0"/>
                <w:szCs w:val="21"/>
              </w:rPr>
            </w:pPr>
          </w:p>
        </w:tc>
      </w:tr>
      <w:tr w14:paraId="63B0798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93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0F25AA3">
            <w:pPr>
              <w:spacing w:line="240" w:lineRule="exact"/>
              <w:jc w:val="left"/>
              <w:rPr>
                <w:rFonts w:hint="eastAsia" w:ascii="仿宋" w:hAnsi="仿宋" w:eastAsia="仿宋"/>
                <w:snapToGrid w:val="0"/>
                <w:kern w:val="0"/>
                <w:sz w:val="24"/>
              </w:rPr>
            </w:pPr>
            <w:r>
              <w:rPr>
                <w:rFonts w:ascii="仿宋" w:hAnsi="仿宋" w:eastAsia="仿宋" w:cs="仿宋"/>
                <w:snapToGrid w:val="0"/>
                <w:kern w:val="0"/>
                <w:sz w:val="22"/>
                <w:szCs w:val="22"/>
              </w:rPr>
              <w:t>3.</w:t>
            </w:r>
            <w:r>
              <w:rPr>
                <w:rFonts w:hint="eastAsia" w:ascii="仿宋" w:hAnsi="仿宋" w:eastAsia="仿宋" w:cs="仿宋"/>
                <w:snapToGrid w:val="0"/>
                <w:kern w:val="0"/>
                <w:sz w:val="22"/>
                <w:szCs w:val="22"/>
              </w:rPr>
              <w:t>安全生产（3</w:t>
            </w:r>
            <w:r>
              <w:rPr>
                <w:rFonts w:ascii="仿宋" w:hAnsi="仿宋" w:eastAsia="仿宋" w:cs="仿宋"/>
                <w:snapToGrid w:val="0"/>
                <w:kern w:val="0"/>
                <w:sz w:val="22"/>
                <w:szCs w:val="22"/>
              </w:rPr>
              <w:t>0</w:t>
            </w:r>
            <w:r>
              <w:rPr>
                <w:rFonts w:hint="eastAsia" w:ascii="仿宋" w:hAnsi="仿宋" w:eastAsia="仿宋" w:cs="仿宋"/>
                <w:snapToGrid w:val="0"/>
                <w:kern w:val="0"/>
                <w:sz w:val="22"/>
                <w:szCs w:val="22"/>
              </w:rPr>
              <w:t>分）</w:t>
            </w:r>
          </w:p>
        </w:tc>
        <w:tc>
          <w:tcPr>
            <w:tcW w:w="670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03BEA81">
            <w:pPr>
              <w:spacing w:line="400" w:lineRule="exact"/>
              <w:jc w:val="left"/>
              <w:rPr>
                <w:rFonts w:hint="eastAsia" w:ascii="仿宋" w:hAnsi="仿宋" w:eastAsia="仿宋"/>
                <w:snapToGrid w:val="0"/>
                <w:kern w:val="0"/>
                <w:szCs w:val="21"/>
              </w:rPr>
            </w:pPr>
          </w:p>
        </w:tc>
      </w:tr>
      <w:tr w14:paraId="3B1CF9B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93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F18C424">
            <w:pPr>
              <w:spacing w:line="240" w:lineRule="exact"/>
              <w:jc w:val="left"/>
              <w:rPr>
                <w:rFonts w:hint="eastAsia" w:ascii="仿宋" w:hAnsi="仿宋" w:eastAsia="仿宋"/>
                <w:snapToGrid w:val="0"/>
                <w:kern w:val="0"/>
                <w:sz w:val="24"/>
              </w:rPr>
            </w:pPr>
            <w:r>
              <w:rPr>
                <w:rFonts w:ascii="仿宋" w:hAnsi="仿宋" w:eastAsia="仿宋" w:cs="仿宋"/>
                <w:snapToGrid w:val="0"/>
                <w:kern w:val="0"/>
                <w:sz w:val="22"/>
                <w:szCs w:val="22"/>
              </w:rPr>
              <w:t>4.</w:t>
            </w:r>
            <w:r>
              <w:rPr>
                <w:rFonts w:hint="eastAsia" w:ascii="仿宋" w:hAnsi="仿宋" w:eastAsia="仿宋" w:cs="仿宋"/>
                <w:snapToGrid w:val="0"/>
                <w:kern w:val="0"/>
                <w:sz w:val="22"/>
                <w:szCs w:val="22"/>
              </w:rPr>
              <w:t>机电设备（2</w:t>
            </w:r>
            <w:r>
              <w:rPr>
                <w:rFonts w:ascii="仿宋" w:hAnsi="仿宋" w:eastAsia="仿宋" w:cs="仿宋"/>
                <w:snapToGrid w:val="0"/>
                <w:kern w:val="0"/>
                <w:sz w:val="22"/>
                <w:szCs w:val="22"/>
              </w:rPr>
              <w:t>5</w:t>
            </w:r>
            <w:r>
              <w:rPr>
                <w:rFonts w:hint="eastAsia" w:ascii="仿宋" w:hAnsi="仿宋" w:eastAsia="仿宋" w:cs="仿宋"/>
                <w:snapToGrid w:val="0"/>
                <w:kern w:val="0"/>
                <w:sz w:val="22"/>
                <w:szCs w:val="22"/>
              </w:rPr>
              <w:t>分</w:t>
            </w:r>
            <w:r>
              <w:rPr>
                <w:rFonts w:ascii="仿宋" w:hAnsi="仿宋" w:eastAsia="仿宋" w:cs="仿宋"/>
                <w:snapToGrid w:val="0"/>
                <w:kern w:val="0"/>
                <w:sz w:val="22"/>
                <w:szCs w:val="22"/>
              </w:rPr>
              <w:t>）</w:t>
            </w:r>
          </w:p>
        </w:tc>
        <w:tc>
          <w:tcPr>
            <w:tcW w:w="670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2A13128">
            <w:pPr>
              <w:spacing w:line="400" w:lineRule="exact"/>
              <w:jc w:val="left"/>
              <w:rPr>
                <w:rFonts w:hint="eastAsia" w:ascii="仿宋" w:hAnsi="仿宋" w:eastAsia="仿宋"/>
                <w:snapToGrid w:val="0"/>
                <w:kern w:val="0"/>
                <w:szCs w:val="21"/>
              </w:rPr>
            </w:pPr>
          </w:p>
        </w:tc>
      </w:tr>
      <w:tr w14:paraId="7A8CCBE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93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95969B2">
            <w:pPr>
              <w:spacing w:line="240" w:lineRule="exact"/>
              <w:jc w:val="left"/>
              <w:rPr>
                <w:rFonts w:hint="eastAsia" w:ascii="仿宋" w:hAnsi="仿宋" w:eastAsia="仿宋" w:cs="仿宋"/>
                <w:snapToGrid w:val="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napToGrid w:val="0"/>
                <w:kern w:val="0"/>
                <w:sz w:val="22"/>
                <w:szCs w:val="22"/>
              </w:rPr>
              <w:t>5.加分项（1-5分）</w:t>
            </w:r>
          </w:p>
        </w:tc>
        <w:tc>
          <w:tcPr>
            <w:tcW w:w="670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C551A20">
            <w:pPr>
              <w:spacing w:line="400" w:lineRule="exact"/>
              <w:jc w:val="left"/>
              <w:rPr>
                <w:rFonts w:hint="eastAsia" w:ascii="仿宋" w:hAnsi="仿宋" w:eastAsia="仿宋"/>
                <w:snapToGrid w:val="0"/>
                <w:kern w:val="0"/>
                <w:szCs w:val="21"/>
              </w:rPr>
            </w:pPr>
          </w:p>
        </w:tc>
      </w:tr>
      <w:tr w14:paraId="05ED4FA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6" w:hRule="atLeast"/>
        </w:trPr>
        <w:tc>
          <w:tcPr>
            <w:tcW w:w="9634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D2EF84B">
            <w:pPr>
              <w:spacing w:line="400" w:lineRule="exact"/>
              <w:ind w:left="2388" w:hanging="2388" w:hangingChars="995"/>
              <w:jc w:val="left"/>
              <w:rPr>
                <w:rFonts w:hint="eastAsia" w:ascii="仿宋" w:hAnsi="仿宋" w:eastAsia="仿宋" w:cs="仿宋"/>
                <w:snapToGrid w:val="0"/>
                <w:kern w:val="0"/>
                <w:sz w:val="24"/>
              </w:rPr>
            </w:pPr>
          </w:p>
          <w:p w14:paraId="5B531ABE">
            <w:pPr>
              <w:spacing w:line="400" w:lineRule="exact"/>
              <w:ind w:left="2388" w:hanging="2388" w:hangingChars="995"/>
              <w:jc w:val="left"/>
              <w:rPr>
                <w:rFonts w:hint="eastAsia" w:ascii="仿宋" w:hAnsi="仿宋" w:eastAsia="仿宋"/>
                <w:snapToGrid w:val="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snapToGrid w:val="0"/>
                <w:kern w:val="0"/>
                <w:sz w:val="24"/>
              </w:rPr>
              <w:t>该工程综合得分为：</w:t>
            </w:r>
          </w:p>
          <w:p w14:paraId="2366CC52">
            <w:pPr>
              <w:spacing w:line="400" w:lineRule="exact"/>
              <w:jc w:val="left"/>
              <w:rPr>
                <w:rFonts w:hint="eastAsia" w:ascii="仿宋" w:hAnsi="仿宋" w:eastAsia="仿宋" w:cs="仿宋"/>
                <w:b/>
                <w:bCs/>
                <w:snapToGrid w:val="0"/>
                <w:kern w:val="0"/>
                <w:sz w:val="24"/>
              </w:rPr>
            </w:pPr>
          </w:p>
          <w:p w14:paraId="60451ED2">
            <w:pPr>
              <w:spacing w:line="400" w:lineRule="exact"/>
              <w:jc w:val="left"/>
              <w:rPr>
                <w:rFonts w:hint="eastAsia" w:ascii="仿宋" w:hAnsi="仿宋" w:eastAsia="仿宋" w:cs="仿宋"/>
                <w:b/>
                <w:bCs/>
                <w:snapToGrid w:val="0"/>
                <w:kern w:val="0"/>
                <w:sz w:val="24"/>
              </w:rPr>
            </w:pPr>
          </w:p>
          <w:p w14:paraId="464A74E5">
            <w:pPr>
              <w:spacing w:line="400" w:lineRule="exact"/>
              <w:jc w:val="left"/>
              <w:rPr>
                <w:rFonts w:hint="eastAsia" w:ascii="仿宋" w:hAnsi="仿宋" w:eastAsia="仿宋" w:cs="仿宋"/>
                <w:b/>
                <w:bCs/>
                <w:snapToGrid w:val="0"/>
                <w:kern w:val="0"/>
                <w:sz w:val="24"/>
              </w:rPr>
            </w:pPr>
          </w:p>
          <w:p w14:paraId="529D5CEE">
            <w:pPr>
              <w:spacing w:line="400" w:lineRule="exact"/>
              <w:jc w:val="left"/>
              <w:rPr>
                <w:rFonts w:hint="eastAsia" w:ascii="仿宋" w:hAnsi="仿宋" w:eastAsia="仿宋"/>
                <w:snapToGrid w:val="0"/>
                <w:kern w:val="0"/>
                <w:sz w:val="24"/>
              </w:rPr>
            </w:pPr>
          </w:p>
          <w:p w14:paraId="2FD55233">
            <w:pPr>
              <w:spacing w:line="400" w:lineRule="exact"/>
              <w:jc w:val="left"/>
              <w:rPr>
                <w:rFonts w:hint="eastAsia" w:ascii="仿宋" w:hAnsi="仿宋" w:eastAsia="仿宋"/>
                <w:b/>
                <w:bCs/>
                <w:snapToGrid w:val="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snapToGrid w:val="0"/>
                <w:kern w:val="0"/>
                <w:sz w:val="24"/>
              </w:rPr>
              <w:t>检查人员签名：</w:t>
            </w:r>
          </w:p>
          <w:p w14:paraId="2EA133AC">
            <w:pPr>
              <w:spacing w:line="400" w:lineRule="exact"/>
              <w:ind w:left="2388" w:hanging="2388" w:hangingChars="995"/>
              <w:rPr>
                <w:rFonts w:hint="eastAsia" w:ascii="仿宋" w:hAnsi="仿宋" w:eastAsia="仿宋"/>
                <w:snapToGrid w:val="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snapToGrid w:val="0"/>
                <w:kern w:val="0"/>
                <w:sz w:val="24"/>
              </w:rPr>
              <w:t>检查日期：</w:t>
            </w:r>
          </w:p>
        </w:tc>
      </w:tr>
    </w:tbl>
    <w:p w14:paraId="47668CC7">
      <w:pPr>
        <w:spacing w:line="400" w:lineRule="exact"/>
        <w:ind w:firstLine="180" w:firstLineChars="100"/>
        <w:rPr>
          <w:rFonts w:hint="eastAsia" w:ascii="仿宋" w:hAnsi="仿宋" w:eastAsia="仿宋"/>
        </w:rPr>
      </w:pPr>
      <w:r>
        <w:rPr>
          <w:rFonts w:hint="eastAsia" w:ascii="宋体"/>
          <w:kern w:val="0"/>
          <w:sz w:val="18"/>
          <w:szCs w:val="22"/>
        </w:rPr>
        <w:t xml:space="preserve">   </w:t>
      </w:r>
      <w:r>
        <w:rPr>
          <w:rFonts w:hint="eastAsia" w:ascii="仿宋" w:hAnsi="仿宋" w:eastAsia="仿宋" w:cs="仿宋"/>
          <w:snapToGrid w:val="0"/>
          <w:kern w:val="0"/>
          <w:sz w:val="22"/>
          <w:szCs w:val="22"/>
        </w:rPr>
        <w:t>注：其中有评分项目为</w:t>
      </w:r>
      <w:r>
        <w:rPr>
          <w:rFonts w:ascii="仿宋" w:hAnsi="仿宋" w:eastAsia="仿宋" w:cs="仿宋"/>
          <w:snapToGrid w:val="0"/>
          <w:kern w:val="0"/>
          <w:sz w:val="22"/>
          <w:szCs w:val="22"/>
        </w:rPr>
        <w:t>0</w:t>
      </w:r>
      <w:r>
        <w:rPr>
          <w:rFonts w:hint="eastAsia" w:ascii="仿宋" w:hAnsi="仿宋" w:eastAsia="仿宋" w:cs="仿宋"/>
          <w:snapToGrid w:val="0"/>
          <w:kern w:val="0"/>
          <w:sz w:val="22"/>
          <w:szCs w:val="22"/>
        </w:rPr>
        <w:t>分的，不得评为安全文明</w:t>
      </w:r>
      <w:bookmarkStart w:id="0" w:name="_Hlk218695602"/>
      <w:r>
        <w:rPr>
          <w:rFonts w:hint="eastAsia" w:ascii="仿宋" w:hAnsi="仿宋" w:eastAsia="仿宋" w:cs="仿宋"/>
          <w:snapToGrid w:val="0"/>
          <w:color w:val="FF0000"/>
          <w:kern w:val="0"/>
          <w:sz w:val="22"/>
          <w:szCs w:val="22"/>
        </w:rPr>
        <w:t>标准化</w:t>
      </w:r>
      <w:bookmarkEnd w:id="0"/>
      <w:r>
        <w:rPr>
          <w:rFonts w:hint="eastAsia" w:ascii="仿宋" w:hAnsi="仿宋" w:eastAsia="仿宋" w:cs="仿宋"/>
          <w:snapToGrid w:val="0"/>
          <w:kern w:val="0"/>
          <w:sz w:val="22"/>
          <w:szCs w:val="22"/>
        </w:rPr>
        <w:t>工地。</w:t>
      </w:r>
    </w:p>
    <w:p w14:paraId="554D9F2D">
      <w:pPr>
        <w:autoSpaceDE w:val="0"/>
        <w:autoSpaceDN w:val="0"/>
        <w:adjustRightInd w:val="0"/>
        <w:snapToGrid w:val="0"/>
        <w:spacing w:line="320" w:lineRule="exact"/>
        <w:rPr>
          <w:rFonts w:hint="eastAsia" w:ascii="宋体"/>
          <w:kern w:val="0"/>
          <w:sz w:val="18"/>
          <w:szCs w:val="22"/>
        </w:rPr>
      </w:pP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DengXian">
    <w:altName w:val="Xirod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OTg1N2NlOTVkZGI4ZmM2ZTZkZWZjYWYyNjg2MzI0OTEifQ=="/>
  </w:docVars>
  <w:rsids>
    <w:rsidRoot w:val="00FD4D0A"/>
    <w:rsid w:val="002A0397"/>
    <w:rsid w:val="002D3002"/>
    <w:rsid w:val="002F6363"/>
    <w:rsid w:val="00313625"/>
    <w:rsid w:val="00337807"/>
    <w:rsid w:val="003914F1"/>
    <w:rsid w:val="00583DC8"/>
    <w:rsid w:val="005C5E1E"/>
    <w:rsid w:val="0068583E"/>
    <w:rsid w:val="006C2A1E"/>
    <w:rsid w:val="0074512A"/>
    <w:rsid w:val="00A932E3"/>
    <w:rsid w:val="00B72CBF"/>
    <w:rsid w:val="00D159EC"/>
    <w:rsid w:val="00D85BF7"/>
    <w:rsid w:val="00DA7CBD"/>
    <w:rsid w:val="00DD44D8"/>
    <w:rsid w:val="00E87615"/>
    <w:rsid w:val="00FD4D0A"/>
    <w:rsid w:val="0B61407E"/>
    <w:rsid w:val="0DE33D79"/>
    <w:rsid w:val="0EDA5CE1"/>
    <w:rsid w:val="12026F25"/>
    <w:rsid w:val="1523128B"/>
    <w:rsid w:val="19D55B2C"/>
    <w:rsid w:val="2150596F"/>
    <w:rsid w:val="2E0D39AF"/>
    <w:rsid w:val="3D465F9B"/>
    <w:rsid w:val="42E11587"/>
    <w:rsid w:val="45F26BD8"/>
    <w:rsid w:val="4E2C6401"/>
    <w:rsid w:val="52A71C9C"/>
    <w:rsid w:val="56567296"/>
    <w:rsid w:val="5AEF1AC6"/>
    <w:rsid w:val="5D6B378C"/>
    <w:rsid w:val="65D1134B"/>
    <w:rsid w:val="699E397B"/>
    <w:rsid w:val="70C0642C"/>
    <w:rsid w:val="753C2201"/>
    <w:rsid w:val="7700638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autoRedefine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字符"/>
    <w:basedOn w:val="5"/>
    <w:link w:val="2"/>
    <w:autoRedefine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158</Words>
  <Characters>169</Characters>
  <Lines>1</Lines>
  <Paragraphs>1</Paragraphs>
  <TotalTime>9</TotalTime>
  <ScaleCrop>false</ScaleCrop>
  <LinksUpToDate>false</LinksUpToDate>
  <CharactersWithSpaces>172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2020-03-07T06:08:00Z</dcterms:created>
  <dc:creator>asus</dc:creator>
  <cp:lastModifiedBy>果果</cp:lastModifiedBy>
  <cp:lastPrinted>2025-09-14T08:42:00Z</cp:lastPrinted>
  <dcterms:modified xsi:type="dcterms:W3CDTF">2026-01-27T00:56:01Z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478FA2CD13C7470C8A21B67ACB6DC8B0</vt:lpwstr>
  </property>
  <property fmtid="{D5CDD505-2E9C-101B-9397-08002B2CF9AE}" pid="4" name="KSOTemplateDocerSaveRecord">
    <vt:lpwstr>eyJoZGlkIjoiZmJiOGZhOGEwYmRhMWViZWFlNjc4NzNkZjI2YzgyZDkiLCJ1c2VySWQiOiI2NTAwMjc1MjMifQ==</vt:lpwstr>
  </property>
</Properties>
</file>